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934085</wp:posOffset>
            </wp:positionH>
            <wp:positionV relativeFrom="page">
              <wp:posOffset>934085</wp:posOffset>
            </wp:positionV>
            <wp:extent cx="5462270" cy="6864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462270" cy="68643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3" w:lineRule="exact"/>
        <w:rPr>
          <w:sz w:val="24"/>
          <w:szCs w:val="24"/>
          <w:color w:val="auto"/>
        </w:rPr>
      </w:pPr>
    </w:p>
    <w:p>
      <w:pPr>
        <w:spacing w:after="0"/>
        <w:rPr>
          <w:sz w:val="20"/>
          <w:szCs w:val="20"/>
          <w:color w:val="auto"/>
        </w:rPr>
      </w:pPr>
      <w:r>
        <w:rPr>
          <w:rFonts w:ascii="Arial" w:cs="Arial" w:eastAsia="Arial" w:hAnsi="Arial"/>
          <w:sz w:val="23"/>
          <w:szCs w:val="23"/>
          <w:b w:val="1"/>
          <w:bCs w:val="1"/>
          <w:color w:val="auto"/>
        </w:rPr>
        <w:t>Informativa sulla privacy di G Suite for Education</w:t>
      </w:r>
    </w:p>
    <w:p>
      <w:pPr>
        <w:spacing w:after="0" w:line="124" w:lineRule="exact"/>
        <w:rPr>
          <w:sz w:val="24"/>
          <w:szCs w:val="24"/>
          <w:color w:val="auto"/>
        </w:rPr>
      </w:pPr>
    </w:p>
    <w:p>
      <w:pPr>
        <w:jc w:val="both"/>
        <w:ind w:right="320"/>
        <w:spacing w:after="0" w:line="244" w:lineRule="auto"/>
        <w:rPr>
          <w:rFonts w:ascii="Arial" w:cs="Arial" w:eastAsia="Arial" w:hAnsi="Arial"/>
          <w:sz w:val="22"/>
          <w:szCs w:val="22"/>
          <w:color w:val="auto"/>
        </w:rPr>
      </w:pPr>
      <w:r>
        <w:rPr>
          <w:rFonts w:ascii="Arial" w:cs="Arial" w:eastAsia="Arial" w:hAnsi="Arial"/>
          <w:sz w:val="22"/>
          <w:szCs w:val="22"/>
          <w:color w:val="auto"/>
        </w:rPr>
        <w:t xml:space="preserve">La presente Informativa sulla privacy illustra le modalità in cui Google raccoglie e utilizza i dati provenienti in particolare dagli account G Suite for Education. Il presente documento costituisce un'integrazione delle </w:t>
      </w:r>
      <w:r>
        <w:rPr>
          <w:rFonts w:ascii="Gautami" w:cs="Gautami" w:eastAsia="Gautami" w:hAnsi="Gautami"/>
          <w:sz w:val="22"/>
          <w:szCs w:val="22"/>
          <w:color w:val="auto"/>
        </w:rPr>
        <w:t>​</w:t>
      </w:r>
      <w:hyperlink r:id="rId9">
        <w:r>
          <w:rPr>
            <w:rFonts w:ascii="Arial" w:cs="Arial" w:eastAsia="Arial" w:hAnsi="Arial"/>
            <w:sz w:val="22"/>
            <w:szCs w:val="22"/>
            <w:u w:val="single" w:color="auto"/>
            <w:color w:val="1155CC"/>
          </w:rPr>
          <w:t>Norme sulla privacy di Google</w:t>
        </w:r>
      </w:hyperlink>
      <w:r>
        <w:rPr>
          <w:rFonts w:ascii="Gautami" w:cs="Gautami" w:eastAsia="Gautami" w:hAnsi="Gautami"/>
          <w:sz w:val="22"/>
          <w:szCs w:val="22"/>
          <w:color w:val="1155CC"/>
        </w:rPr>
        <w:t>​</w:t>
      </w:r>
      <w:r>
        <w:rPr>
          <w:rFonts w:ascii="Arial" w:cs="Arial" w:eastAsia="Arial" w:hAnsi="Arial"/>
          <w:sz w:val="22"/>
          <w:szCs w:val="22"/>
          <w:color w:val="auto"/>
        </w:rPr>
        <w:t>generali, applicabili anche agli account in oggetto.</w:t>
      </w:r>
    </w:p>
    <w:p>
      <w:pPr>
        <w:ind w:left="720" w:right="80"/>
        <w:spacing w:after="0" w:line="286" w:lineRule="auto"/>
        <w:rPr>
          <w:sz w:val="20"/>
          <w:szCs w:val="20"/>
          <w:color w:val="auto"/>
        </w:rPr>
      </w:pPr>
      <w:r>
        <w:rPr>
          <w:rFonts w:ascii="Arial" w:cs="Arial" w:eastAsia="Arial" w:hAnsi="Arial"/>
          <w:sz w:val="22"/>
          <w:szCs w:val="22"/>
          <w:b w:val="1"/>
          <w:bCs w:val="1"/>
          <w:color w:val="auto"/>
        </w:rPr>
        <w:t>Creazione di account da parte dell'amministratore.</w:t>
      </w:r>
      <w:r>
        <w:rPr>
          <w:rFonts w:ascii="Gautami" w:cs="Gautami" w:eastAsia="Gautami" w:hAnsi="Gautami"/>
          <w:sz w:val="22"/>
          <w:szCs w:val="22"/>
          <w:b w:val="1"/>
          <w:bCs w:val="1"/>
          <w:color w:val="auto"/>
        </w:rPr>
        <w:t>​</w:t>
      </w:r>
      <w:r>
        <w:rPr>
          <w:rFonts w:ascii="Arial" w:cs="Arial" w:eastAsia="Arial" w:hAnsi="Arial"/>
          <w:sz w:val="22"/>
          <w:szCs w:val="22"/>
          <w:color w:val="auto"/>
        </w:rPr>
        <w:t>L'account G Suite for</w:t>
      </w:r>
      <w:r>
        <w:rPr>
          <w:rFonts w:ascii="Arial" w:cs="Arial" w:eastAsia="Arial" w:hAnsi="Arial"/>
          <w:sz w:val="22"/>
          <w:szCs w:val="22"/>
          <w:b w:val="1"/>
          <w:bCs w:val="1"/>
          <w:color w:val="auto"/>
        </w:rPr>
        <w:t xml:space="preserve"> </w:t>
      </w:r>
      <w:r>
        <w:rPr>
          <w:rFonts w:ascii="Arial" w:cs="Arial" w:eastAsia="Arial" w:hAnsi="Arial"/>
          <w:sz w:val="22"/>
          <w:szCs w:val="22"/>
          <w:color w:val="auto"/>
        </w:rPr>
        <w:t>Education di uno studente è un account Google creato dall'amministratore del dominio per l'istituto scolastico dello studente. Durante la creazione dell'account, l'amministratore può fornire alcuni dati personali dell'utente quali, ad esempio, nome, cognome e indirizzo email. Google associa tali dati all'account.</w:t>
      </w:r>
    </w:p>
    <w:p>
      <w:pPr>
        <w:spacing w:after="0" w:line="2" w:lineRule="exact"/>
        <w:rPr>
          <w:sz w:val="24"/>
          <w:szCs w:val="24"/>
          <w:color w:val="auto"/>
        </w:rPr>
      </w:pPr>
    </w:p>
    <w:p>
      <w:pPr>
        <w:ind w:left="720"/>
        <w:spacing w:after="0" w:line="277" w:lineRule="auto"/>
        <w:rPr>
          <w:rFonts w:ascii="Arial" w:cs="Arial" w:eastAsia="Arial" w:hAnsi="Arial"/>
          <w:sz w:val="22"/>
          <w:szCs w:val="22"/>
          <w:color w:val="1155CC"/>
        </w:rPr>
      </w:pPr>
      <w:r>
        <w:rPr>
          <w:rFonts w:ascii="Arial" w:cs="Arial" w:eastAsia="Arial" w:hAnsi="Arial"/>
          <w:sz w:val="22"/>
          <w:szCs w:val="22"/>
          <w:b w:val="1"/>
          <w:bCs w:val="1"/>
          <w:color w:val="auto"/>
        </w:rPr>
        <w:t>Servizi principali di G Suite for Education.</w:t>
      </w:r>
      <w:r>
        <w:rPr>
          <w:rFonts w:ascii="Gautami" w:cs="Gautami" w:eastAsia="Gautami" w:hAnsi="Gautami"/>
          <w:sz w:val="22"/>
          <w:szCs w:val="22"/>
          <w:b w:val="1"/>
          <w:bCs w:val="1"/>
          <w:color w:val="auto"/>
        </w:rPr>
        <w:t>​</w:t>
      </w:r>
      <w:r>
        <w:rPr>
          <w:rFonts w:ascii="Arial" w:cs="Arial" w:eastAsia="Arial" w:hAnsi="Arial"/>
          <w:sz w:val="22"/>
          <w:szCs w:val="22"/>
          <w:color w:val="auto"/>
        </w:rPr>
        <w:t>I</w:t>
      </w:r>
      <w:r>
        <w:rPr>
          <w:rFonts w:ascii="Arial" w:cs="Arial" w:eastAsia="Arial" w:hAnsi="Arial"/>
          <w:sz w:val="22"/>
          <w:szCs w:val="22"/>
          <w:b w:val="1"/>
          <w:bCs w:val="1"/>
          <w:color w:val="auto"/>
        </w:rPr>
        <w:t xml:space="preserve"> </w:t>
      </w:r>
      <w:r>
        <w:rPr>
          <w:rFonts w:ascii="Gautami" w:cs="Gautami" w:eastAsia="Gautami" w:hAnsi="Gautami"/>
          <w:sz w:val="22"/>
          <w:szCs w:val="22"/>
          <w:color w:val="auto"/>
        </w:rPr>
        <w:t>​</w:t>
      </w:r>
      <w:hyperlink r:id="rId10">
        <w:r>
          <w:rPr>
            <w:rFonts w:ascii="Arial" w:cs="Arial" w:eastAsia="Arial" w:hAnsi="Arial"/>
            <w:sz w:val="22"/>
            <w:szCs w:val="22"/>
            <w:u w:val="single" w:color="auto"/>
            <w:color w:val="1155CC"/>
          </w:rPr>
          <w:t>Servizi principali</w:t>
        </w:r>
      </w:hyperlink>
      <w:r>
        <w:rPr>
          <w:rFonts w:ascii="Gautami" w:cs="Gautami" w:eastAsia="Gautami" w:hAnsi="Gautami"/>
          <w:sz w:val="22"/>
          <w:szCs w:val="22"/>
          <w:color w:val="1155CC"/>
        </w:rPr>
        <w:t>​</w:t>
      </w:r>
      <w:r>
        <w:rPr>
          <w:rFonts w:ascii="Arial" w:cs="Arial" w:eastAsia="Arial" w:hAnsi="Arial"/>
          <w:sz w:val="22"/>
          <w:szCs w:val="22"/>
          <w:color w:val="auto"/>
        </w:rPr>
        <w:t>di G Suite for</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Education sono Gmail, Calendar, Classroom, Contatti, Drive, Documenti, Moduli, Gruppi, Fogli, Sites, Presentazioni, Talk/Hangouts e Vault. Tali servizi vengono forniti all'istituto scolastico in conformità al relativo </w:t>
      </w:r>
      <w:r>
        <w:rPr>
          <w:rFonts w:ascii="Gautami" w:cs="Gautami" w:eastAsia="Gautami" w:hAnsi="Gautami"/>
          <w:sz w:val="22"/>
          <w:szCs w:val="22"/>
          <w:color w:val="auto"/>
        </w:rPr>
        <w:t>​</w:t>
      </w:r>
      <w:hyperlink r:id="rId11">
        <w:r>
          <w:rPr>
            <w:rFonts w:ascii="Arial" w:cs="Arial" w:eastAsia="Arial" w:hAnsi="Arial"/>
            <w:sz w:val="22"/>
            <w:szCs w:val="22"/>
            <w:u w:val="single" w:color="auto"/>
            <w:color w:val="1155CC"/>
          </w:rPr>
          <w:t>Contratto G Suite for Education</w:t>
        </w:r>
      </w:hyperlink>
      <w:r>
        <w:rPr>
          <w:rFonts w:ascii="Gautami" w:cs="Gautami" w:eastAsia="Gautami" w:hAnsi="Gautami"/>
          <w:sz w:val="22"/>
          <w:szCs w:val="22"/>
          <w:color w:val="1155CC"/>
        </w:rPr>
        <w:t>​</w:t>
      </w:r>
      <w:r>
        <w:rPr>
          <w:rFonts w:ascii="Arial" w:cs="Arial" w:eastAsia="Arial" w:hAnsi="Arial"/>
          <w:sz w:val="22"/>
          <w:szCs w:val="22"/>
          <w:color w:val="auto"/>
        </w:rPr>
        <w:t xml:space="preserve">e alla </w:t>
      </w:r>
      <w:hyperlink r:id="rId12">
        <w:r>
          <w:rPr>
            <w:rFonts w:ascii="Arial" w:cs="Arial" w:eastAsia="Arial" w:hAnsi="Arial"/>
            <w:sz w:val="22"/>
            <w:szCs w:val="22"/>
            <w:u w:val="single" w:color="auto"/>
            <w:color w:val="1155CC"/>
          </w:rPr>
          <w:t>Rettifica elaborazione dati</w:t>
        </w:r>
      </w:hyperlink>
      <w:r>
        <w:rPr>
          <w:rFonts w:ascii="Gautami" w:cs="Gautami" w:eastAsia="Gautami" w:hAnsi="Gautami"/>
          <w:sz w:val="22"/>
          <w:szCs w:val="22"/>
          <w:color w:val="1155CC"/>
        </w:rPr>
        <w:t>​</w:t>
      </w:r>
      <w:r>
        <w:rPr>
          <w:rFonts w:ascii="Arial" w:cs="Arial" w:eastAsia="Arial" w:hAnsi="Arial"/>
          <w:sz w:val="22"/>
          <w:szCs w:val="22"/>
          <w:color w:val="000000"/>
        </w:rPr>
        <w:t>. L'utente può rivolgersi al proprio istituto scolastico per una</w:t>
      </w:r>
      <w:r>
        <w:rPr>
          <w:rFonts w:ascii="Arial" w:cs="Arial" w:eastAsia="Arial" w:hAnsi="Arial"/>
          <w:sz w:val="22"/>
          <w:szCs w:val="22"/>
          <w:color w:val="1155CC"/>
        </w:rPr>
        <w:t xml:space="preserve"> </w:t>
      </w:r>
      <w:r>
        <w:rPr>
          <w:rFonts w:ascii="Arial" w:cs="Arial" w:eastAsia="Arial" w:hAnsi="Arial"/>
          <w:sz w:val="22"/>
          <w:szCs w:val="22"/>
          <w:color w:val="000000"/>
        </w:rPr>
        <w:t>conferma dell'adesione alla Rettifica elaborazione dati. Il contratto descrive le modalità di utilizzo e di condivisione dei Dati del cliente, ai sensi del relativo contratto, e si applica esclusivamente ai Servizi principali. Google non pubblica annunci pubblicitari nei Servizi principali e le disposizioni contrattuali in materia di riservatezza limitano i modi in cui i Dati personali contenuti nei Servizi principali possono essere condivisi con terze parti.</w:t>
      </w:r>
    </w:p>
    <w:p>
      <w:pPr>
        <w:spacing w:after="0" w:line="10" w:lineRule="exact"/>
        <w:rPr>
          <w:rFonts w:ascii="Arial" w:cs="Arial" w:eastAsia="Arial" w:hAnsi="Arial"/>
          <w:sz w:val="22"/>
          <w:szCs w:val="22"/>
          <w:b w:val="1"/>
          <w:bCs w:val="1"/>
          <w:color w:val="auto"/>
        </w:rPr>
      </w:pPr>
    </w:p>
    <w:p>
      <w:pPr>
        <w:ind w:left="720" w:right="20"/>
        <w:spacing w:after="0" w:line="231" w:lineRule="auto"/>
        <w:rPr>
          <w:rFonts w:ascii="Arial" w:cs="Arial" w:eastAsia="Arial" w:hAnsi="Arial"/>
          <w:sz w:val="22"/>
          <w:szCs w:val="22"/>
          <w:color w:val="1155CC"/>
        </w:rPr>
      </w:pPr>
      <w:r>
        <w:rPr>
          <w:rFonts w:ascii="Arial" w:cs="Arial" w:eastAsia="Arial" w:hAnsi="Arial"/>
          <w:sz w:val="22"/>
          <w:szCs w:val="22"/>
          <w:b w:val="1"/>
          <w:bCs w:val="1"/>
          <w:color w:val="auto"/>
        </w:rPr>
        <w:t>Limitazioni sulla pubblicità.</w:t>
      </w:r>
      <w:r>
        <w:rPr>
          <w:rFonts w:ascii="Gautami" w:cs="Gautami" w:eastAsia="Gautami" w:hAnsi="Gautami"/>
          <w:sz w:val="22"/>
          <w:szCs w:val="22"/>
          <w:b w:val="1"/>
          <w:bCs w:val="1"/>
          <w:color w:val="auto"/>
        </w:rPr>
        <w:t>​</w:t>
      </w:r>
      <w:r>
        <w:rPr>
          <w:rFonts w:ascii="Arial" w:cs="Arial" w:eastAsia="Arial" w:hAnsi="Arial"/>
          <w:sz w:val="22"/>
          <w:szCs w:val="22"/>
          <w:color w:val="auto"/>
        </w:rPr>
        <w:t>Al di fuori dei Servizi principali di G Suite for Education,</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i prodotti e i servizi Google possono mostrare annunci come descritto nelle </w:t>
      </w:r>
      <w:hyperlink r:id="rId9">
        <w:r>
          <w:rPr>
            <w:rFonts w:ascii="Gautami" w:cs="Gautami" w:eastAsia="Gautami" w:hAnsi="Gautami"/>
            <w:sz w:val="22"/>
            <w:szCs w:val="22"/>
            <w:color w:val="auto"/>
          </w:rPr>
          <w:t>​</w:t>
        </w:r>
        <w:r>
          <w:rPr>
            <w:rFonts w:ascii="Arial" w:cs="Arial" w:eastAsia="Arial" w:hAnsi="Arial"/>
            <w:sz w:val="22"/>
            <w:szCs w:val="22"/>
            <w:u w:val="single" w:color="auto"/>
            <w:color w:val="1155CC"/>
          </w:rPr>
          <w:t>Norme</w:t>
        </w:r>
      </w:hyperlink>
      <w:r>
        <w:rPr>
          <w:rFonts w:ascii="Arial" w:cs="Arial" w:eastAsia="Arial" w:hAnsi="Arial"/>
          <w:sz w:val="22"/>
          <w:szCs w:val="22"/>
          <w:color w:val="auto"/>
        </w:rPr>
        <w:t xml:space="preserve"> </w:t>
      </w:r>
      <w:hyperlink r:id="rId9">
        <w:r>
          <w:rPr>
            <w:rFonts w:ascii="Arial" w:cs="Arial" w:eastAsia="Arial" w:hAnsi="Arial"/>
            <w:sz w:val="22"/>
            <w:szCs w:val="22"/>
            <w:u w:val="single" w:color="auto"/>
            <w:color w:val="1155CC"/>
          </w:rPr>
          <w:t>sulla privacy di Google</w:t>
        </w:r>
      </w:hyperlink>
      <w:r>
        <w:rPr>
          <w:rFonts w:ascii="Gautami" w:cs="Gautami" w:eastAsia="Gautami" w:hAnsi="Gautami"/>
          <w:sz w:val="22"/>
          <w:szCs w:val="22"/>
          <w:color w:val="1155CC"/>
        </w:rPr>
        <w:t>​</w:t>
      </w:r>
      <w:r>
        <w:rPr>
          <w:rFonts w:ascii="Arial" w:cs="Arial" w:eastAsia="Arial" w:hAnsi="Arial"/>
          <w:sz w:val="22"/>
          <w:szCs w:val="22"/>
          <w:color w:val="000000"/>
        </w:rPr>
        <w:t>. Per gli utenti di Apps for Education delle scuole primarie e</w:t>
      </w:r>
      <w:r>
        <w:rPr>
          <w:rFonts w:ascii="Arial" w:cs="Arial" w:eastAsia="Arial" w:hAnsi="Arial"/>
          <w:sz w:val="22"/>
          <w:szCs w:val="22"/>
          <w:color w:val="1155CC"/>
        </w:rPr>
        <w:t xml:space="preserve"> </w:t>
      </w:r>
      <w:r>
        <w:rPr>
          <w:rFonts w:ascii="Arial" w:cs="Arial" w:eastAsia="Arial" w:hAnsi="Arial"/>
          <w:sz w:val="22"/>
          <w:szCs w:val="22"/>
          <w:color w:val="000000"/>
        </w:rPr>
        <w:t>secondarie, Google non utilizza alcun dato personale (o associato a un account Google) per indirizzare gli annunci.</w:t>
      </w:r>
    </w:p>
    <w:p>
      <w:pPr>
        <w:spacing w:after="0" w:line="29" w:lineRule="exact"/>
        <w:rPr>
          <w:sz w:val="20"/>
          <w:szCs w:val="20"/>
          <w:color w:val="auto"/>
        </w:rPr>
      </w:pPr>
    </w:p>
    <w:p>
      <w:pPr>
        <w:ind w:left="720" w:right="140"/>
        <w:spacing w:after="0" w:line="232" w:lineRule="auto"/>
        <w:rPr>
          <w:rFonts w:ascii="Arial" w:cs="Arial" w:eastAsia="Arial" w:hAnsi="Arial"/>
          <w:sz w:val="22"/>
          <w:szCs w:val="22"/>
          <w:color w:val="1155CC"/>
        </w:rPr>
      </w:pPr>
      <w:r>
        <w:rPr>
          <w:rFonts w:ascii="Arial" w:cs="Arial" w:eastAsia="Arial" w:hAnsi="Arial"/>
          <w:sz w:val="22"/>
          <w:szCs w:val="22"/>
          <w:b w:val="1"/>
          <w:bCs w:val="1"/>
          <w:color w:val="auto"/>
        </w:rPr>
        <w:t>Interpretazione dei termini in conflitto.</w:t>
      </w:r>
      <w:r>
        <w:rPr>
          <w:rFonts w:ascii="Gautami" w:cs="Gautami" w:eastAsia="Gautami" w:hAnsi="Gautami"/>
          <w:sz w:val="22"/>
          <w:szCs w:val="22"/>
          <w:b w:val="1"/>
          <w:bCs w:val="1"/>
          <w:color w:val="auto"/>
        </w:rPr>
        <w:t>​</w:t>
      </w:r>
      <w:r>
        <w:rPr>
          <w:rFonts w:ascii="Arial" w:cs="Arial" w:eastAsia="Arial" w:hAnsi="Arial"/>
          <w:sz w:val="22"/>
          <w:szCs w:val="22"/>
          <w:color w:val="auto"/>
        </w:rPr>
        <w:t>Qualora si verifichi un conflitto, i termini</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verranno applicati secondo il seguente ordine di precedenza: il Contratto G Suite for Education (come modificato), la presente Informativa sulla privacy e le </w:t>
      </w:r>
      <w:hyperlink r:id="rId9">
        <w:r>
          <w:rPr>
            <w:rFonts w:ascii="Gautami" w:cs="Gautami" w:eastAsia="Gautami" w:hAnsi="Gautami"/>
            <w:sz w:val="22"/>
            <w:szCs w:val="22"/>
            <w:color w:val="auto"/>
          </w:rPr>
          <w:t>​</w:t>
        </w:r>
        <w:r>
          <w:rPr>
            <w:rFonts w:ascii="Arial" w:cs="Arial" w:eastAsia="Arial" w:hAnsi="Arial"/>
            <w:sz w:val="22"/>
            <w:szCs w:val="22"/>
            <w:u w:val="single" w:color="auto"/>
            <w:color w:val="1155CC"/>
          </w:rPr>
          <w:t>Norme sulla</w:t>
        </w:r>
      </w:hyperlink>
      <w:r>
        <w:rPr>
          <w:rFonts w:ascii="Arial" w:cs="Arial" w:eastAsia="Arial" w:hAnsi="Arial"/>
          <w:sz w:val="22"/>
          <w:szCs w:val="22"/>
          <w:color w:val="auto"/>
        </w:rPr>
        <w:t xml:space="preserve"> </w:t>
      </w:r>
      <w:hyperlink r:id="rId9">
        <w:r>
          <w:rPr>
            <w:rFonts w:ascii="Arial" w:cs="Arial" w:eastAsia="Arial" w:hAnsi="Arial"/>
            <w:sz w:val="22"/>
            <w:szCs w:val="22"/>
            <w:u w:val="single" w:color="auto"/>
            <w:color w:val="1155CC"/>
          </w:rPr>
          <w:t>privacy di Google</w:t>
        </w:r>
      </w:hyperlink>
      <w:r>
        <w:rPr>
          <w:rFonts w:ascii="Gautami" w:cs="Gautami" w:eastAsia="Gautami" w:hAnsi="Gautami"/>
          <w:sz w:val="22"/>
          <w:szCs w:val="22"/>
          <w:color w:val="1155CC"/>
        </w:rPr>
        <w:t>​</w:t>
      </w:r>
      <w:r>
        <w:rPr>
          <w:rFonts w:ascii="Arial" w:cs="Arial" w:eastAsia="Arial" w:hAnsi="Arial"/>
          <w:sz w:val="22"/>
          <w:szCs w:val="22"/>
          <w:color w:val="00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right="3660"/>
        <w:spacing w:after="0" w:line="326" w:lineRule="auto"/>
        <w:rPr>
          <w:rFonts w:ascii="Arial" w:cs="Arial" w:eastAsia="Arial" w:hAnsi="Arial"/>
          <w:sz w:val="22"/>
          <w:szCs w:val="22"/>
          <w:u w:val="single" w:color="auto"/>
          <w:color w:val="1155CC"/>
        </w:rPr>
      </w:pPr>
      <w:hyperlink r:id="rId13">
        <w:r>
          <w:rPr>
            <w:rFonts w:ascii="Arial" w:cs="Arial" w:eastAsia="Arial" w:hAnsi="Arial"/>
            <w:sz w:val="22"/>
            <w:szCs w:val="22"/>
            <w:u w:val="single" w:color="auto"/>
            <w:color w:val="1155CC"/>
          </w:rPr>
          <w:t>https://gsuite.google.com/terms/education_privacy.html</w:t>
        </w:r>
      </w:hyperlink>
      <w:r>
        <w:rPr>
          <w:rFonts w:ascii="Arial" w:cs="Arial" w:eastAsia="Arial" w:hAnsi="Arial"/>
          <w:sz w:val="22"/>
          <w:szCs w:val="22"/>
          <w:u w:val="single" w:color="auto"/>
          <w:color w:val="1155CC"/>
        </w:rPr>
        <w:t xml:space="preserve"> </w:t>
      </w:r>
      <w:hyperlink r:id="rId14">
        <w:r>
          <w:rPr>
            <w:rFonts w:ascii="Arial" w:cs="Arial" w:eastAsia="Arial" w:hAnsi="Arial"/>
            <w:sz w:val="22"/>
            <w:szCs w:val="22"/>
            <w:u w:val="single" w:color="auto"/>
            <w:color w:val="1155CC"/>
          </w:rPr>
          <w:t>https://support.google.com/a/answer/139019?hl=it</w:t>
        </w:r>
      </w:hyperlink>
    </w:p>
    <w:p>
      <w:pPr>
        <w:sectPr>
          <w:pgSz w:w="11920" w:h="16860" w:orient="portrait"/>
          <w:cols w:equalWidth="0" w:num="1">
            <w:col w:w="9040"/>
          </w:cols>
          <w:pgMar w:left="1440" w:top="1440" w:right="1440" w:bottom="1123" w:gutter="0" w:footer="0" w:header="0"/>
        </w:sectPr>
      </w:pPr>
    </w:p>
    <w:bookmarkStart w:id="1" w:name="page2"/>
    <w:bookmarkEnd w:id="1"/>
    <w:p>
      <w:pPr>
        <w:ind w:right="880"/>
        <w:spacing w:after="0" w:line="296" w:lineRule="auto"/>
        <w:rPr>
          <w:sz w:val="20"/>
          <w:szCs w:val="20"/>
          <w:color w:val="auto"/>
        </w:rPr>
      </w:pPr>
      <w:r>
        <w:rPr>
          <w:rFonts w:ascii="Verdana" w:cs="Verdana" w:eastAsia="Verdana" w:hAnsi="Verdana"/>
          <w:sz w:val="48"/>
          <w:szCs w:val="48"/>
          <w:b w:val="1"/>
          <w:bCs w:val="1"/>
          <w:color w:val="auto"/>
        </w:rPr>
        <w:t xml:space="preserve">Google Suite for Education </w:t>
      </w:r>
      <w:r>
        <w:rPr>
          <w:rFonts w:ascii="Verdana" w:cs="Verdana" w:eastAsia="Verdana" w:hAnsi="Verdana"/>
          <w:sz w:val="48"/>
          <w:szCs w:val="48"/>
          <w:i w:val="1"/>
          <w:iCs w:val="1"/>
          <w:color w:val="auto"/>
        </w:rPr>
        <w:t>Sicurezza e privacy prima di tutto</w:t>
      </w:r>
    </w:p>
    <w:p>
      <w:pPr>
        <w:spacing w:after="0" w:line="9" w:lineRule="exact"/>
        <w:rPr>
          <w:sz w:val="20"/>
          <w:szCs w:val="20"/>
          <w:color w:val="auto"/>
        </w:rPr>
      </w:pPr>
    </w:p>
    <w:p>
      <w:pPr>
        <w:ind w:right="900"/>
        <w:spacing w:after="0" w:line="305" w:lineRule="auto"/>
        <w:rPr>
          <w:sz w:val="20"/>
          <w:szCs w:val="20"/>
          <w:color w:val="auto"/>
        </w:rPr>
      </w:pPr>
      <w:r>
        <w:rPr>
          <w:rFonts w:ascii="Verdana" w:cs="Verdana" w:eastAsia="Verdana" w:hAnsi="Verdana"/>
          <w:sz w:val="21"/>
          <w:szCs w:val="21"/>
          <w:color w:val="auto"/>
        </w:rPr>
        <w:t>Google Apps include decine di funzioni di sicurezza critiche progettate specificatamente per mantenere i dati al sicuro, protetti e sotto controllo.</w:t>
      </w:r>
    </w:p>
    <w:p>
      <w:pPr>
        <w:spacing w:after="0" w:line="117" w:lineRule="exact"/>
        <w:rPr>
          <w:sz w:val="20"/>
          <w:szCs w:val="20"/>
          <w:color w:val="auto"/>
        </w:rPr>
      </w:pPr>
    </w:p>
    <w:p>
      <w:pPr>
        <w:ind w:right="440"/>
        <w:spacing w:after="0" w:line="255" w:lineRule="auto"/>
        <w:rPr>
          <w:rFonts w:ascii="Verdana" w:cs="Verdana" w:eastAsia="Verdana" w:hAnsi="Verdana"/>
          <w:sz w:val="22"/>
          <w:szCs w:val="22"/>
          <w:color w:val="auto"/>
        </w:rPr>
      </w:pPr>
      <w:r>
        <w:rPr>
          <w:rFonts w:ascii="Verdana" w:cs="Verdana" w:eastAsia="Verdana" w:hAnsi="Verdana"/>
          <w:sz w:val="22"/>
          <w:szCs w:val="22"/>
          <w:color w:val="auto"/>
        </w:rPr>
        <w:t xml:space="preserve">La suite principale di Google Suite for Education è descritta nel dettaglio nella </w:t>
      </w:r>
      <w:hyperlink r:id="rId15">
        <w:r>
          <w:rPr>
            <w:rFonts w:ascii="Verdana" w:cs="Verdana" w:eastAsia="Verdana" w:hAnsi="Verdana"/>
            <w:sz w:val="22"/>
            <w:szCs w:val="22"/>
            <w:color w:val="auto"/>
          </w:rPr>
          <w:t>pagina dei prodotti Education.</w:t>
        </w:r>
      </w:hyperlink>
      <w:r>
        <w:rPr>
          <w:rFonts w:ascii="Gautami" w:cs="Gautami" w:eastAsia="Gautami" w:hAnsi="Gautami"/>
          <w:sz w:val="22"/>
          <w:szCs w:val="22"/>
          <w:color w:val="auto"/>
        </w:rPr>
        <w:t>​</w:t>
      </w:r>
    </w:p>
    <w:p>
      <w:pPr>
        <w:spacing w:after="0" w:line="36" w:lineRule="exact"/>
        <w:rPr>
          <w:sz w:val="20"/>
          <w:szCs w:val="20"/>
          <w:color w:val="auto"/>
        </w:rPr>
      </w:pPr>
    </w:p>
    <w:p>
      <w:pPr>
        <w:ind w:right="40"/>
        <w:spacing w:after="0" w:line="274" w:lineRule="auto"/>
        <w:rPr>
          <w:sz w:val="20"/>
          <w:szCs w:val="20"/>
          <w:color w:val="auto"/>
        </w:rPr>
      </w:pPr>
      <w:r>
        <w:rPr>
          <w:rFonts w:ascii="Verdana" w:cs="Verdana" w:eastAsia="Verdana" w:hAnsi="Verdana"/>
          <w:sz w:val="22"/>
          <w:szCs w:val="22"/>
          <w:color w:val="auto"/>
        </w:rPr>
        <w:t>Attualmente Google offre alle scuole un prodotto in hosting per email, calendario e chat tramite Google Apps for Education, una soluzione di comunicazione e collaborazione integrata. Inoltre e' possibile integrare la suite principale secondo</w:t>
      </w:r>
    </w:p>
    <w:p>
      <w:pPr>
        <w:spacing w:after="0" w:line="2" w:lineRule="exact"/>
        <w:rPr>
          <w:sz w:val="20"/>
          <w:szCs w:val="20"/>
          <w:color w:val="auto"/>
        </w:rPr>
      </w:pPr>
    </w:p>
    <w:p>
      <w:pPr>
        <w:ind w:right="1100"/>
        <w:spacing w:after="0" w:line="212" w:lineRule="auto"/>
        <w:rPr>
          <w:rFonts w:ascii="Verdana" w:cs="Verdana" w:eastAsia="Verdana" w:hAnsi="Verdana"/>
          <w:sz w:val="22"/>
          <w:szCs w:val="22"/>
          <w:color w:val="auto"/>
        </w:rPr>
      </w:pPr>
      <w:r>
        <w:rPr>
          <w:rFonts w:ascii="Verdana" w:cs="Verdana" w:eastAsia="Verdana" w:hAnsi="Verdana"/>
          <w:sz w:val="22"/>
          <w:szCs w:val="22"/>
          <w:color w:val="auto"/>
        </w:rPr>
        <w:t xml:space="preserve">le esigenze dei tuoi utenti, grazie alla possibilità di accedere a </w:t>
      </w:r>
      <w:hyperlink r:id="rId16">
        <w:r>
          <w:rPr>
            <w:rFonts w:ascii="Verdana" w:cs="Verdana" w:eastAsia="Verdana" w:hAnsi="Verdana"/>
            <w:sz w:val="22"/>
            <w:szCs w:val="22"/>
            <w:color w:val="auto"/>
          </w:rPr>
          <w:t>decine</w:t>
        </w:r>
        <w:r>
          <w:rPr>
            <w:rFonts w:ascii="Gautami" w:cs="Gautami" w:eastAsia="Gautami" w:hAnsi="Gautami"/>
            <w:sz w:val="22"/>
            <w:szCs w:val="22"/>
            <w:color w:val="auto"/>
          </w:rPr>
          <w:t>​</w:t>
        </w:r>
        <w:r>
          <w:rPr>
            <w:rFonts w:ascii="Verdana" w:cs="Verdana" w:eastAsia="Verdana" w:hAnsi="Verdana"/>
            <w:sz w:val="22"/>
            <w:szCs w:val="22"/>
            <w:color w:val="auto"/>
          </w:rPr>
          <w:t xml:space="preserve"> di</w:t>
        </w:r>
      </w:hyperlink>
      <w:r>
        <w:rPr>
          <w:rFonts w:ascii="Verdana" w:cs="Verdana" w:eastAsia="Verdana" w:hAnsi="Verdana"/>
          <w:sz w:val="22"/>
          <w:szCs w:val="22"/>
          <w:color w:val="auto"/>
        </w:rPr>
        <w:t xml:space="preserve"> </w:t>
      </w:r>
      <w:hyperlink r:id="rId16">
        <w:r>
          <w:rPr>
            <w:rFonts w:ascii="Verdana" w:cs="Verdana" w:eastAsia="Verdana" w:hAnsi="Verdana"/>
            <w:sz w:val="22"/>
            <w:szCs w:val="22"/>
            <w:color w:val="auto"/>
          </w:rPr>
          <w:t>applicazioni Google aggiuntive.</w:t>
        </w:r>
      </w:hyperlink>
      <w:r>
        <w:rPr>
          <w:rFonts w:ascii="Gautami" w:cs="Gautami" w:eastAsia="Gautami" w:hAnsi="Gautami"/>
          <w:sz w:val="22"/>
          <w:szCs w:val="22"/>
          <w:color w:val="auto"/>
        </w:rPr>
        <w:t>​</w:t>
      </w:r>
    </w:p>
    <w:p>
      <w:pPr>
        <w:spacing w:after="0" w:line="51" w:lineRule="exact"/>
        <w:rPr>
          <w:sz w:val="20"/>
          <w:szCs w:val="20"/>
          <w:color w:val="auto"/>
        </w:rPr>
      </w:pPr>
    </w:p>
    <w:p>
      <w:pPr>
        <w:spacing w:after="0"/>
        <w:rPr>
          <w:sz w:val="20"/>
          <w:szCs w:val="20"/>
          <w:color w:val="auto"/>
        </w:rPr>
      </w:pPr>
      <w:r>
        <w:rPr>
          <w:rFonts w:ascii="Verdana" w:cs="Verdana" w:eastAsia="Verdana" w:hAnsi="Verdana"/>
          <w:sz w:val="22"/>
          <w:szCs w:val="22"/>
          <w:color w:val="auto"/>
        </w:rPr>
        <w:t>ALCUNE INFORMAZIONI DI CARATTERE GENERALE :</w:t>
      </w:r>
    </w:p>
    <w:p>
      <w:pPr>
        <w:spacing w:after="0" w:line="262" w:lineRule="exact"/>
        <w:rPr>
          <w:sz w:val="20"/>
          <w:szCs w:val="20"/>
          <w:color w:val="auto"/>
        </w:rPr>
      </w:pPr>
    </w:p>
    <w:p>
      <w:pPr>
        <w:ind w:left="720" w:right="80" w:hanging="358"/>
        <w:spacing w:after="0" w:line="225" w:lineRule="auto"/>
        <w:tabs>
          <w:tab w:leader="none" w:pos="720" w:val="left"/>
        </w:tabs>
        <w:numPr>
          <w:ilvl w:val="0"/>
          <w:numId w:val="1"/>
        </w:numPr>
        <w:rPr>
          <w:rFonts w:ascii="Arial" w:cs="Arial" w:eastAsia="Arial" w:hAnsi="Arial"/>
          <w:sz w:val="22"/>
          <w:szCs w:val="22"/>
          <w:color w:val="auto"/>
        </w:rPr>
      </w:pPr>
      <w:r>
        <w:rPr>
          <w:rFonts w:ascii="Arial" w:cs="Arial" w:eastAsia="Arial" w:hAnsi="Arial"/>
          <w:sz w:val="22"/>
          <w:szCs w:val="22"/>
          <w:color w:val="auto"/>
        </w:rPr>
        <w:t xml:space="preserve">Per tutti i domini EDU gli annunci sono disattivati nei </w:t>
      </w:r>
      <w:hyperlink r:id="rId17">
        <w:r>
          <w:rPr>
            <w:rFonts w:ascii="Arial" w:cs="Arial" w:eastAsia="Arial" w:hAnsi="Arial"/>
            <w:sz w:val="22"/>
            <w:szCs w:val="22"/>
            <w:color w:val="auto"/>
          </w:rPr>
          <w:t>servizi</w:t>
        </w:r>
        <w:r>
          <w:rPr>
            <w:rFonts w:ascii="Gautami" w:cs="Gautami" w:eastAsia="Gautami" w:hAnsi="Gautami"/>
            <w:sz w:val="22"/>
            <w:szCs w:val="22"/>
            <w:color w:val="auto"/>
          </w:rPr>
          <w:t>​</w:t>
        </w:r>
      </w:hyperlink>
      <w:r>
        <w:rPr>
          <w:rFonts w:ascii="Arial" w:cs="Arial" w:eastAsia="Arial" w:hAnsi="Arial"/>
          <w:sz w:val="22"/>
          <w:szCs w:val="22"/>
          <w:color w:val="auto"/>
        </w:rPr>
        <w:t>​di Google Apps for Education. Agli utenti di Google Suite for Education per le scuole primarie e secondarie che hanno eseguito l'accesso ai loro account non vengono mostrati annunci quando utilizzano la Ricerca Google.</w:t>
      </w:r>
    </w:p>
    <w:p>
      <w:pPr>
        <w:spacing w:after="0" w:line="278" w:lineRule="exact"/>
        <w:rPr>
          <w:rFonts w:ascii="Arial" w:cs="Arial" w:eastAsia="Arial" w:hAnsi="Arial"/>
          <w:sz w:val="22"/>
          <w:szCs w:val="22"/>
          <w:color w:val="auto"/>
        </w:rPr>
      </w:pPr>
    </w:p>
    <w:p>
      <w:pPr>
        <w:ind w:left="720" w:right="120" w:hanging="358"/>
        <w:spacing w:after="0" w:line="258" w:lineRule="auto"/>
        <w:tabs>
          <w:tab w:leader="none" w:pos="720" w:val="left"/>
        </w:tabs>
        <w:numPr>
          <w:ilvl w:val="0"/>
          <w:numId w:val="1"/>
        </w:numPr>
        <w:rPr>
          <w:rFonts w:ascii="Arial" w:cs="Arial" w:eastAsia="Arial" w:hAnsi="Arial"/>
          <w:sz w:val="22"/>
          <w:szCs w:val="22"/>
          <w:color w:val="auto"/>
        </w:rPr>
      </w:pPr>
      <w:r>
        <w:rPr>
          <w:rFonts w:ascii="Arial" w:cs="Arial" w:eastAsia="Arial" w:hAnsi="Arial"/>
          <w:sz w:val="22"/>
          <w:szCs w:val="22"/>
          <w:color w:val="auto"/>
        </w:rPr>
        <w:t>Sono conformi alle norme FERPA e agli accordi Safe Harbor tra l'Unione Europea e gli Stati Uniti Google Apps for Education è conforme alle norme FERPA come sancito nei contratti. L'adesione di Google agli accordi Safe Harbor tra l'Unione Europea e gli Stati Uniti contribuisce ad assicurare standard di protezione dei dati conformi a quanto stabilito dall'Unione Europea per le istituzioni scolastiche.</w:t>
      </w:r>
    </w:p>
    <w:p>
      <w:pPr>
        <w:spacing w:after="0" w:line="261" w:lineRule="exact"/>
        <w:rPr>
          <w:rFonts w:ascii="Arial" w:cs="Arial" w:eastAsia="Arial" w:hAnsi="Arial"/>
          <w:sz w:val="22"/>
          <w:szCs w:val="22"/>
          <w:color w:val="auto"/>
        </w:rPr>
      </w:pPr>
    </w:p>
    <w:p>
      <w:pPr>
        <w:ind w:left="720" w:right="40" w:hanging="358"/>
        <w:spacing w:after="0" w:line="261" w:lineRule="auto"/>
        <w:tabs>
          <w:tab w:leader="none" w:pos="720" w:val="left"/>
        </w:tabs>
        <w:numPr>
          <w:ilvl w:val="0"/>
          <w:numId w:val="1"/>
        </w:numPr>
        <w:rPr>
          <w:rFonts w:ascii="Arial" w:cs="Arial" w:eastAsia="Arial" w:hAnsi="Arial"/>
          <w:sz w:val="22"/>
          <w:szCs w:val="22"/>
          <w:color w:val="auto"/>
        </w:rPr>
      </w:pPr>
      <w:r>
        <w:rPr>
          <w:rFonts w:ascii="Arial" w:cs="Arial" w:eastAsia="Arial" w:hAnsi="Arial"/>
          <w:sz w:val="22"/>
          <w:szCs w:val="22"/>
          <w:color w:val="auto"/>
        </w:rPr>
        <w:t>La tutela della sicurezza dei dati degli studenti è molto importante Richiediamo contrattualmente alle istituzioni scolastiche di Google Apps for Education di ottenere il consenso dei genitori.</w:t>
      </w:r>
    </w:p>
    <w:p>
      <w:pPr>
        <w:spacing w:after="0" w:line="255" w:lineRule="exact"/>
        <w:rPr>
          <w:rFonts w:ascii="Arial" w:cs="Arial" w:eastAsia="Arial" w:hAnsi="Arial"/>
          <w:sz w:val="22"/>
          <w:szCs w:val="22"/>
          <w:color w:val="auto"/>
        </w:rPr>
      </w:pPr>
    </w:p>
    <w:p>
      <w:pPr>
        <w:ind w:left="720" w:right="120" w:hanging="358"/>
        <w:spacing w:after="0" w:line="261" w:lineRule="auto"/>
        <w:tabs>
          <w:tab w:leader="none" w:pos="720" w:val="left"/>
        </w:tabs>
        <w:numPr>
          <w:ilvl w:val="0"/>
          <w:numId w:val="1"/>
        </w:numPr>
        <w:rPr>
          <w:rFonts w:ascii="Arial" w:cs="Arial" w:eastAsia="Arial" w:hAnsi="Arial"/>
          <w:sz w:val="22"/>
          <w:szCs w:val="22"/>
          <w:color w:val="auto"/>
        </w:rPr>
      </w:pPr>
      <w:r>
        <w:rPr>
          <w:rFonts w:ascii="Arial" w:cs="Arial" w:eastAsia="Arial" w:hAnsi="Arial"/>
          <w:sz w:val="22"/>
          <w:szCs w:val="22"/>
          <w:color w:val="auto"/>
        </w:rPr>
        <w:t>Ciascun utente dispone di spazio di archiviazione illimitato per Google Drive, Gmail e Picasa Web Albums. Se nell'organizzazione sono presenti fino a 4 utenti, ciascuno avrà a disposizione 1 TB di spazio di archiviazione.</w:t>
      </w:r>
    </w:p>
    <w:p>
      <w:pPr>
        <w:spacing w:after="0" w:line="151" w:lineRule="exact"/>
        <w:rPr>
          <w:rFonts w:ascii="Arial" w:cs="Arial" w:eastAsia="Arial" w:hAnsi="Arial"/>
          <w:sz w:val="22"/>
          <w:szCs w:val="22"/>
          <w:color w:val="auto"/>
        </w:rPr>
      </w:pPr>
    </w:p>
    <w:p>
      <w:pPr>
        <w:ind w:left="720" w:hanging="358"/>
        <w:spacing w:after="0"/>
        <w:tabs>
          <w:tab w:leader="none" w:pos="720" w:val="left"/>
        </w:tabs>
        <w:numPr>
          <w:ilvl w:val="0"/>
          <w:numId w:val="1"/>
        </w:numPr>
        <w:rPr>
          <w:rFonts w:ascii="Arial" w:cs="Arial" w:eastAsia="Arial" w:hAnsi="Arial"/>
          <w:sz w:val="22"/>
          <w:szCs w:val="22"/>
          <w:color w:val="auto"/>
        </w:rPr>
      </w:pPr>
      <w:r>
        <w:rPr>
          <w:rFonts w:ascii="Arial" w:cs="Arial" w:eastAsia="Arial" w:hAnsi="Arial"/>
          <w:sz w:val="22"/>
          <w:szCs w:val="22"/>
          <w:color w:val="auto"/>
        </w:rPr>
        <w:t xml:space="preserve">Per ulteriori informazioni, è disponibile una </w:t>
      </w:r>
      <w:hyperlink r:id="rId18">
        <w:r>
          <w:rPr>
            <w:rFonts w:ascii="Arial" w:cs="Arial" w:eastAsia="Arial" w:hAnsi="Arial"/>
            <w:sz w:val="22"/>
            <w:szCs w:val="22"/>
            <w:color w:val="auto"/>
          </w:rPr>
          <w:t>pagina</w:t>
        </w:r>
        <w:r>
          <w:rPr>
            <w:rFonts w:ascii="Gautami" w:cs="Gautami" w:eastAsia="Gautami" w:hAnsi="Gautami"/>
            <w:sz w:val="22"/>
            <w:szCs w:val="22"/>
            <w:color w:val="auto"/>
          </w:rPr>
          <w:t>​</w:t>
        </w:r>
        <w:r>
          <w:rPr>
            <w:rFonts w:ascii="Arial" w:cs="Arial" w:eastAsia="Arial" w:hAnsi="Arial"/>
            <w:sz w:val="22"/>
            <w:szCs w:val="22"/>
            <w:color w:val="auto"/>
          </w:rPr>
          <w:t xml:space="preserve"> aggiuntiva di Domande frequenti</w:t>
        </w:r>
      </w:hyperlink>
    </w:p>
    <w:p>
      <w:pPr>
        <w:ind w:left="720"/>
        <w:spacing w:after="0" w:line="180" w:lineRule="auto"/>
        <w:rPr>
          <w:rFonts w:ascii="Arial" w:cs="Arial" w:eastAsia="Arial" w:hAnsi="Arial"/>
          <w:sz w:val="22"/>
          <w:szCs w:val="22"/>
          <w:color w:val="auto"/>
        </w:rPr>
      </w:pPr>
      <w:hyperlink r:id="rId18">
        <w:r>
          <w:rPr>
            <w:rFonts w:ascii="Arial" w:cs="Arial" w:eastAsia="Arial" w:hAnsi="Arial"/>
            <w:sz w:val="22"/>
            <w:szCs w:val="22"/>
            <w:color w:val="auto"/>
          </w:rPr>
          <w:t>(FAQ) su</w:t>
        </w:r>
      </w:hyperlink>
      <w:r>
        <w:rPr>
          <w:rFonts w:ascii="Gautami" w:cs="Gautami" w:eastAsia="Gautami" w:hAnsi="Gautami"/>
          <w:sz w:val="22"/>
          <w:szCs w:val="22"/>
          <w:color w:val="auto"/>
        </w:rPr>
        <w:t>​</w:t>
      </w:r>
      <w:hyperlink r:id="rId18">
        <w:r>
          <w:rPr>
            <w:rFonts w:ascii="Arial" w:cs="Arial" w:eastAsia="Arial" w:hAnsi="Arial"/>
            <w:sz w:val="22"/>
            <w:szCs w:val="22"/>
            <w:color w:val="auto"/>
          </w:rPr>
          <w:t>privacy</w:t>
        </w:r>
        <w:r>
          <w:rPr>
            <w:rFonts w:ascii="Gautami" w:cs="Gautami" w:eastAsia="Gautami" w:hAnsi="Gautami"/>
            <w:sz w:val="22"/>
            <w:szCs w:val="22"/>
            <w:color w:val="auto"/>
          </w:rPr>
          <w:t>​</w:t>
        </w:r>
        <w:r>
          <w:rPr>
            <w:rFonts w:ascii="Arial" w:cs="Arial" w:eastAsia="Arial" w:hAnsi="Arial"/>
            <w:sz w:val="22"/>
            <w:szCs w:val="22"/>
            <w:color w:val="auto"/>
          </w:rPr>
          <w:t xml:space="preserve"> e sicurezza.</w:t>
        </w:r>
      </w:hyperlink>
      <w:r>
        <w:rPr>
          <w:rFonts w:ascii="Gautami" w:cs="Gautami" w:eastAsia="Gautami" w:hAnsi="Gautami"/>
          <w:sz w:val="22"/>
          <w:szCs w:val="22"/>
          <w:color w:val="auto"/>
        </w:rPr>
        <w:t>​</w:t>
      </w:r>
      <w:r>
        <w:rPr>
          <w:rFonts w:ascii="Arial" w:cs="Arial" w:eastAsia="Arial" w:hAnsi="Arial"/>
          <w:sz w:val="22"/>
          <w:szCs w:val="22"/>
          <w:color w:val="auto"/>
        </w:rPr>
        <w:t>?</w:t>
      </w:r>
    </w:p>
    <w:p>
      <w:pPr>
        <w:ind w:left="720" w:right="120" w:hanging="358"/>
        <w:spacing w:after="0" w:line="261" w:lineRule="auto"/>
        <w:tabs>
          <w:tab w:leader="none" w:pos="720" w:val="left"/>
        </w:tabs>
        <w:numPr>
          <w:ilvl w:val="0"/>
          <w:numId w:val="1"/>
        </w:numPr>
        <w:rPr>
          <w:rFonts w:ascii="Arial" w:cs="Arial" w:eastAsia="Arial" w:hAnsi="Arial"/>
          <w:sz w:val="22"/>
          <w:szCs w:val="22"/>
          <w:color w:val="auto"/>
        </w:rPr>
      </w:pPr>
      <w:r>
        <w:rPr>
          <w:rFonts w:ascii="Arial" w:cs="Arial" w:eastAsia="Arial" w:hAnsi="Arial"/>
          <w:sz w:val="22"/>
          <w:szCs w:val="22"/>
          <w:color w:val="auto"/>
        </w:rPr>
        <w:t>Il backup di tutti i dati viene eseguito automaticamente nei server di Google. Così, in caso di incidenti, se il computer si blocca o viene rubato,si puo' riprendere a lavorare in pochi secondi.</w:t>
      </w:r>
    </w:p>
    <w:p>
      <w:pPr>
        <w:spacing w:after="0" w:line="255" w:lineRule="exact"/>
        <w:rPr>
          <w:rFonts w:ascii="Arial" w:cs="Arial" w:eastAsia="Arial" w:hAnsi="Arial"/>
          <w:sz w:val="22"/>
          <w:szCs w:val="22"/>
          <w:color w:val="auto"/>
        </w:rPr>
      </w:pPr>
    </w:p>
    <w:p>
      <w:pPr>
        <w:ind w:left="720" w:right="120" w:hanging="358"/>
        <w:spacing w:after="0" w:line="258" w:lineRule="auto"/>
        <w:tabs>
          <w:tab w:leader="none" w:pos="720" w:val="left"/>
        </w:tabs>
        <w:numPr>
          <w:ilvl w:val="0"/>
          <w:numId w:val="1"/>
        </w:numPr>
        <w:rPr>
          <w:rFonts w:ascii="Arial" w:cs="Arial" w:eastAsia="Arial" w:hAnsi="Arial"/>
          <w:sz w:val="22"/>
          <w:szCs w:val="22"/>
          <w:color w:val="auto"/>
        </w:rPr>
      </w:pPr>
      <w:r>
        <w:rPr>
          <w:rFonts w:ascii="Arial" w:cs="Arial" w:eastAsia="Arial" w:hAnsi="Arial"/>
          <w:sz w:val="22"/>
          <w:szCs w:val="22"/>
          <w:color w:val="auto"/>
        </w:rPr>
        <w:t>Come chiaramente indicato nei nostri contratti, tutti i dati che inserisci in Google Apps appartengono a te. Le tue informazioni non sono accessibili da altre organizzazioni, anche se si trovano negli stessi server. Gli strumenti di Google Apps, potenti e facili da usare, consentono agli amministratori di gestire gli utenti, i documenti e i servizi, nonché di tenere traccia dell'utilizzo dei dati tramite le dashboard. E naturalmente sei tu il padrone assoluto dei dati, non Google.</w:t>
      </w:r>
    </w:p>
    <w:p>
      <w:pPr>
        <w:sectPr>
          <w:pgSz w:w="11920" w:h="16860" w:orient="portrait"/>
          <w:cols w:equalWidth="0" w:num="1">
            <w:col w:w="9040"/>
          </w:cols>
          <w:pgMar w:left="1440" w:top="1423" w:right="1440" w:bottom="1145" w:gutter="0" w:footer="0" w:header="0"/>
        </w:sectPr>
      </w:pPr>
    </w:p>
    <w:bookmarkStart w:id="2" w:name="page3"/>
    <w:bookmarkEnd w:id="2"/>
    <w:p>
      <w:pPr>
        <w:spacing w:after="0" w:line="264" w:lineRule="exact"/>
        <w:rPr>
          <w:sz w:val="20"/>
          <w:szCs w:val="20"/>
          <w:color w:val="auto"/>
        </w:rPr>
      </w:pPr>
    </w:p>
    <w:p>
      <w:pPr>
        <w:ind w:left="1304" w:right="720" w:hanging="358"/>
        <w:spacing w:after="0" w:line="268" w:lineRule="auto"/>
        <w:tabs>
          <w:tab w:leader="none" w:pos="1304" w:val="left"/>
        </w:tabs>
        <w:numPr>
          <w:ilvl w:val="0"/>
          <w:numId w:val="2"/>
        </w:numPr>
        <w:rPr>
          <w:rFonts w:ascii="Arial" w:cs="Arial" w:eastAsia="Arial" w:hAnsi="Arial"/>
          <w:sz w:val="21"/>
          <w:szCs w:val="21"/>
          <w:color w:val="auto"/>
        </w:rPr>
      </w:pPr>
      <w:r>
        <w:rPr>
          <w:rFonts w:ascii="Arial" w:cs="Arial" w:eastAsia="Arial" w:hAnsi="Arial"/>
          <w:sz w:val="21"/>
          <w:szCs w:val="21"/>
          <w:color w:val="auto"/>
        </w:rPr>
        <w:t>Google Apps è regolamentato da scrupolose Norme sulla privacy che assicurano che le informazioni personali inserite non vengano condivise né utilizzate in maniera inappropriata. Google opera in conformità delle leggi sulla privacy applicabili degli Stati Uniti. Nei Termini di servizio di Google Apps sono riportati in dettaglio i nostri obblighi e la conformità alle normative del Family Educational Rights and Privacy Act (FERPA) degli Stati Uniti. L'adesione di Google agli accordi Safe Harbor tra l'Unione Europea e</w:t>
      </w:r>
    </w:p>
    <w:p>
      <w:pPr>
        <w:spacing w:after="0" w:line="3" w:lineRule="exact"/>
        <w:rPr>
          <w:sz w:val="20"/>
          <w:szCs w:val="20"/>
          <w:color w:val="auto"/>
        </w:rPr>
      </w:pPr>
    </w:p>
    <w:p>
      <w:pPr>
        <w:jc w:val="both"/>
        <w:ind w:left="1304" w:right="1160"/>
        <w:spacing w:after="0" w:line="268" w:lineRule="auto"/>
        <w:rPr>
          <w:sz w:val="20"/>
          <w:szCs w:val="20"/>
          <w:color w:val="auto"/>
        </w:rPr>
      </w:pPr>
      <w:r>
        <w:rPr>
          <w:rFonts w:ascii="Arial" w:cs="Arial" w:eastAsia="Arial" w:hAnsi="Arial"/>
          <w:sz w:val="21"/>
          <w:szCs w:val="21"/>
          <w:color w:val="auto"/>
        </w:rPr>
        <w:t>gli Stati Uniti contribuisce ad assicurare che i nostri standard di protezione dei dati sono conformi a quanto stabilito dall'Unione Europea per le istituzioni scolastiche.</w:t>
      </w:r>
    </w:p>
    <w:p>
      <w:pPr>
        <w:spacing w:after="0" w:line="1" w:lineRule="exact"/>
        <w:rPr>
          <w:sz w:val="20"/>
          <w:szCs w:val="20"/>
          <w:color w:val="auto"/>
        </w:rPr>
      </w:pPr>
    </w:p>
    <w:p>
      <w:pPr>
        <w:ind w:left="584"/>
        <w:spacing w:after="0"/>
        <w:rPr>
          <w:rFonts w:ascii="Arial" w:cs="Arial" w:eastAsia="Arial" w:hAnsi="Arial"/>
          <w:sz w:val="22"/>
          <w:szCs w:val="22"/>
          <w:u w:val="single" w:color="auto"/>
          <w:color w:val="1155CC"/>
        </w:rPr>
      </w:pPr>
      <w:hyperlink r:id="rId19">
        <w:r>
          <w:rPr>
            <w:rFonts w:ascii="Arial" w:cs="Arial" w:eastAsia="Arial" w:hAnsi="Arial"/>
            <w:sz w:val="22"/>
            <w:szCs w:val="22"/>
            <w:u w:val="single" w:color="auto"/>
            <w:color w:val="1155CC"/>
          </w:rPr>
          <w:t>https://edu.google.com/k-12-solutions/privacy-security/?modal_active=none</w:t>
        </w:r>
      </w:hyperlink>
    </w:p>
    <w:p>
      <w:pPr>
        <w:spacing w:after="0" w:line="17" w:lineRule="exact"/>
        <w:rPr>
          <w:sz w:val="20"/>
          <w:szCs w:val="20"/>
          <w:color w:val="auto"/>
        </w:rPr>
      </w:pPr>
    </w:p>
    <w:p>
      <w:pPr>
        <w:ind w:left="584" w:right="900"/>
        <w:spacing w:after="0" w:line="266" w:lineRule="auto"/>
        <w:rPr>
          <w:sz w:val="20"/>
          <w:szCs w:val="20"/>
          <w:color w:val="auto"/>
        </w:rPr>
      </w:pPr>
      <w:r>
        <w:rPr>
          <w:rFonts w:ascii="Arial" w:cs="Arial" w:eastAsia="Arial" w:hAnsi="Arial"/>
          <w:sz w:val="22"/>
          <w:szCs w:val="22"/>
          <w:color w:val="auto"/>
        </w:rPr>
        <w:t>Si precisa che Google è stato nominato Responsabile per il trattamento dei dati personali, nel rispetto dell’informativa qui allegata e dell’art. 28 del GDPR.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-66040</wp:posOffset>
            </wp:positionH>
            <wp:positionV relativeFrom="paragraph">
              <wp:posOffset>163195</wp:posOffset>
            </wp:positionV>
            <wp:extent cx="6692265" cy="62630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extLst>
                    </a:blip>
                    <a:srcRect/>
                    <a:stretch>
                      <a:fillRect/>
                    </a:stretch>
                  </pic:blipFill>
                  <pic:spPr bwMode="auto">
                    <a:xfrm>
                      <a:off x="0" y="0"/>
                      <a:ext cx="6692265" cy="6263005"/>
                    </a:xfrm>
                    <a:prstGeom prst="rect">
                      <a:avLst/>
                    </a:prstGeom>
                    <a:noFill/>
                  </pic:spPr>
                </pic:pic>
              </a:graphicData>
            </a:graphic>
          </wp:anchor>
        </w:drawing>
      </w:r>
    </w:p>
    <w:p>
      <w:pPr>
        <w:spacing w:after="0" w:line="351" w:lineRule="exact"/>
        <w:rPr>
          <w:sz w:val="20"/>
          <w:szCs w:val="20"/>
          <w:color w:val="auto"/>
        </w:rPr>
      </w:pPr>
    </w:p>
    <w:p>
      <w:pPr>
        <w:ind w:left="4"/>
        <w:spacing w:after="0" w:line="250" w:lineRule="auto"/>
        <w:rPr>
          <w:sz w:val="20"/>
          <w:szCs w:val="20"/>
          <w:color w:val="auto"/>
        </w:rPr>
      </w:pPr>
      <w:r>
        <w:rPr>
          <w:rFonts w:ascii="Verdana" w:cs="Verdana" w:eastAsia="Verdana" w:hAnsi="Verdana"/>
          <w:sz w:val="20"/>
          <w:szCs w:val="20"/>
          <w:color w:val="auto"/>
        </w:rPr>
        <w:t>Il/I genitore/genitori/tutore dello studente è/sono invitato/i a restituire, debitamente compilata la seguente dichiarazione,</w:t>
      </w:r>
    </w:p>
    <w:p>
      <w:pPr>
        <w:spacing w:after="0" w:line="167" w:lineRule="exact"/>
        <w:rPr>
          <w:sz w:val="20"/>
          <w:szCs w:val="20"/>
          <w:color w:val="auto"/>
        </w:rPr>
      </w:pPr>
    </w:p>
    <w:p>
      <w:pPr>
        <w:ind w:left="4"/>
        <w:spacing w:after="0"/>
        <w:rPr>
          <w:sz w:val="20"/>
          <w:szCs w:val="20"/>
          <w:color w:val="auto"/>
        </w:rPr>
      </w:pPr>
      <w:r>
        <w:rPr>
          <w:rFonts w:ascii="Verdana" w:cs="Verdana" w:eastAsia="Verdana" w:hAnsi="Verdana"/>
          <w:sz w:val="20"/>
          <w:szCs w:val="20"/>
          <w:color w:val="auto"/>
        </w:rPr>
        <w:t>Il/I sottoscritto/i ___________________________________________________________</w:t>
      </w:r>
    </w:p>
    <w:p>
      <w:pPr>
        <w:spacing w:after="0" w:line="200" w:lineRule="exact"/>
        <w:rPr>
          <w:sz w:val="20"/>
          <w:szCs w:val="20"/>
          <w:color w:val="auto"/>
        </w:rPr>
      </w:pPr>
    </w:p>
    <w:p>
      <w:pPr>
        <w:spacing w:after="0" w:line="217" w:lineRule="exact"/>
        <w:rPr>
          <w:sz w:val="20"/>
          <w:szCs w:val="20"/>
          <w:color w:val="auto"/>
        </w:rPr>
      </w:pPr>
    </w:p>
    <w:p>
      <w:pPr>
        <w:ind w:left="264" w:hanging="264"/>
        <w:spacing w:after="0"/>
        <w:tabs>
          <w:tab w:leader="none" w:pos="264" w:val="left"/>
        </w:tabs>
        <w:numPr>
          <w:ilvl w:val="0"/>
          <w:numId w:val="3"/>
        </w:numPr>
        <w:rPr>
          <w:rFonts w:ascii="Webdings" w:cs="Webdings" w:eastAsia="Webdings" w:hAnsi="Webdings"/>
          <w:sz w:val="20"/>
          <w:szCs w:val="20"/>
          <w:b w:val="1"/>
          <w:bCs w:val="1"/>
          <w:color w:val="auto"/>
        </w:rPr>
      </w:pPr>
      <w:r>
        <w:rPr>
          <w:rFonts w:ascii="Verdana" w:cs="Verdana" w:eastAsia="Verdana" w:hAnsi="Verdana"/>
          <w:sz w:val="20"/>
          <w:szCs w:val="20"/>
          <w:color w:val="auto"/>
        </w:rPr>
        <w:t xml:space="preserve">padre </w:t>
      </w:r>
      <w:r>
        <w:rPr>
          <w:rFonts w:ascii="Webdings" w:cs="Webdings" w:eastAsia="Webdings" w:hAnsi="Webdings"/>
          <w:sz w:val="20"/>
          <w:szCs w:val="20"/>
          <w:b w:val="1"/>
          <w:bCs w:val="1"/>
          <w:color w:val="auto"/>
        </w:rPr>
        <w:t></w:t>
      </w:r>
      <w:r>
        <w:rPr>
          <w:rFonts w:ascii="Verdana" w:cs="Verdana" w:eastAsia="Verdana" w:hAnsi="Verdana"/>
          <w:sz w:val="20"/>
          <w:szCs w:val="20"/>
          <w:color w:val="auto"/>
        </w:rPr>
        <w:t xml:space="preserve"> madre </w:t>
      </w:r>
      <w:r>
        <w:rPr>
          <w:rFonts w:ascii="Webdings" w:cs="Webdings" w:eastAsia="Webdings" w:hAnsi="Webdings"/>
          <w:sz w:val="20"/>
          <w:szCs w:val="20"/>
          <w:b w:val="1"/>
          <w:bCs w:val="1"/>
          <w:color w:val="auto"/>
        </w:rPr>
        <w:t></w:t>
      </w:r>
      <w:r>
        <w:rPr>
          <w:rFonts w:ascii="Verdana" w:cs="Verdana" w:eastAsia="Verdana" w:hAnsi="Verdana"/>
          <w:sz w:val="20"/>
          <w:szCs w:val="20"/>
          <w:color w:val="auto"/>
        </w:rPr>
        <w:t xml:space="preserve"> genitori </w:t>
      </w:r>
      <w:r>
        <w:rPr>
          <w:rFonts w:ascii="Webdings" w:cs="Webdings" w:eastAsia="Webdings" w:hAnsi="Webdings"/>
          <w:sz w:val="20"/>
          <w:szCs w:val="20"/>
          <w:b w:val="1"/>
          <w:bCs w:val="1"/>
          <w:color w:val="auto"/>
        </w:rPr>
        <w:t></w:t>
      </w:r>
      <w:r>
        <w:rPr>
          <w:rFonts w:ascii="Verdana" w:cs="Verdana" w:eastAsia="Verdana" w:hAnsi="Verdana"/>
          <w:sz w:val="20"/>
          <w:szCs w:val="20"/>
          <w:color w:val="auto"/>
        </w:rPr>
        <w:t xml:space="preserve"> tutore</w:t>
      </w:r>
    </w:p>
    <w:p>
      <w:pPr>
        <w:spacing w:after="0" w:line="237" w:lineRule="exact"/>
        <w:rPr>
          <w:sz w:val="20"/>
          <w:szCs w:val="20"/>
          <w:color w:val="auto"/>
        </w:rPr>
      </w:pPr>
    </w:p>
    <w:p>
      <w:pPr>
        <w:ind w:left="4"/>
        <w:spacing w:after="0"/>
        <w:rPr>
          <w:sz w:val="20"/>
          <w:szCs w:val="20"/>
          <w:color w:val="auto"/>
        </w:rPr>
      </w:pPr>
      <w:r>
        <w:rPr>
          <w:rFonts w:ascii="Verdana" w:cs="Verdana" w:eastAsia="Verdana" w:hAnsi="Verdana"/>
          <w:sz w:val="20"/>
          <w:szCs w:val="20"/>
          <w:color w:val="auto"/>
        </w:rPr>
        <w:t>dello studente ________________________________ classe __________ sez. __________</w:t>
      </w:r>
    </w:p>
    <w:p>
      <w:pPr>
        <w:spacing w:after="0" w:line="239" w:lineRule="exact"/>
        <w:rPr>
          <w:sz w:val="20"/>
          <w:szCs w:val="20"/>
          <w:color w:val="auto"/>
        </w:rPr>
      </w:pPr>
    </w:p>
    <w:p>
      <w:pPr>
        <w:jc w:val="both"/>
        <w:ind w:left="4"/>
        <w:spacing w:after="0" w:line="237" w:lineRule="auto"/>
        <w:rPr>
          <w:sz w:val="20"/>
          <w:szCs w:val="20"/>
          <w:color w:val="auto"/>
        </w:rPr>
      </w:pPr>
      <w:r>
        <w:rPr>
          <w:rFonts w:ascii="Verdana" w:cs="Verdana" w:eastAsia="Verdana" w:hAnsi="Verdana"/>
          <w:sz w:val="20"/>
          <w:szCs w:val="20"/>
          <w:color w:val="auto"/>
        </w:rPr>
        <w:t>dichiara/dichiarano di aver ricevuto l’Informativa relativa all’utilizzo della piattaforma GSuite Education.</w:t>
      </w:r>
    </w:p>
    <w:p>
      <w:pPr>
        <w:spacing w:after="0" w:line="239" w:lineRule="exact"/>
        <w:rPr>
          <w:sz w:val="20"/>
          <w:szCs w:val="20"/>
          <w:color w:val="auto"/>
        </w:rPr>
      </w:pPr>
    </w:p>
    <w:p>
      <w:pPr>
        <w:ind w:left="4"/>
        <w:spacing w:after="0"/>
        <w:rPr>
          <w:sz w:val="20"/>
          <w:szCs w:val="20"/>
          <w:color w:val="auto"/>
        </w:rPr>
      </w:pPr>
      <w:r>
        <w:rPr>
          <w:rFonts w:ascii="Verdana" w:cs="Verdana" w:eastAsia="Verdana" w:hAnsi="Verdana"/>
          <w:sz w:val="20"/>
          <w:szCs w:val="20"/>
          <w:color w:val="auto"/>
        </w:rPr>
        <w:t>Luogo e data ________________________________________</w:t>
      </w:r>
    </w:p>
    <w:p>
      <w:pPr>
        <w:spacing w:after="0" w:line="200" w:lineRule="exact"/>
        <w:rPr>
          <w:sz w:val="20"/>
          <w:szCs w:val="20"/>
          <w:color w:val="auto"/>
        </w:rPr>
      </w:pPr>
    </w:p>
    <w:p>
      <w:pPr>
        <w:spacing w:after="0" w:line="278" w:lineRule="exact"/>
        <w:rPr>
          <w:sz w:val="20"/>
          <w:szCs w:val="20"/>
          <w:color w:val="auto"/>
        </w:rPr>
      </w:pPr>
    </w:p>
    <w:p>
      <w:pPr>
        <w:ind w:left="4"/>
        <w:spacing w:after="0"/>
        <w:rPr>
          <w:sz w:val="20"/>
          <w:szCs w:val="20"/>
          <w:color w:val="auto"/>
        </w:rPr>
      </w:pPr>
      <w:r>
        <w:rPr>
          <w:rFonts w:ascii="Verdana" w:cs="Verdana" w:eastAsia="Verdana" w:hAnsi="Verdana"/>
          <w:sz w:val="20"/>
          <w:szCs w:val="20"/>
          <w:color w:val="auto"/>
        </w:rPr>
        <w:t>Firma/Firme _________________________________________</w:t>
      </w:r>
    </w:p>
    <w:p>
      <w:pPr>
        <w:spacing w:after="0" w:line="200" w:lineRule="exact"/>
        <w:rPr>
          <w:sz w:val="20"/>
          <w:szCs w:val="20"/>
          <w:color w:val="auto"/>
        </w:rPr>
      </w:pPr>
    </w:p>
    <w:p>
      <w:pPr>
        <w:spacing w:after="0" w:line="279" w:lineRule="exact"/>
        <w:rPr>
          <w:sz w:val="20"/>
          <w:szCs w:val="20"/>
          <w:color w:val="auto"/>
        </w:rPr>
      </w:pPr>
    </w:p>
    <w:p>
      <w:pPr>
        <w:jc w:val="both"/>
        <w:ind w:left="4"/>
        <w:spacing w:after="0" w:line="237" w:lineRule="auto"/>
        <w:rPr>
          <w:sz w:val="20"/>
          <w:szCs w:val="20"/>
          <w:color w:val="auto"/>
        </w:rPr>
      </w:pPr>
      <w:r>
        <w:rPr>
          <w:rFonts w:ascii="Verdana" w:cs="Verdana" w:eastAsia="Verdana" w:hAnsi="Verdana"/>
          <w:sz w:val="20"/>
          <w:szCs w:val="20"/>
          <w:i w:val="1"/>
          <w:iCs w:val="1"/>
          <w:color w:val="auto"/>
        </w:rPr>
        <w:t>(da compilare con i dati del genitore assente, solo se l’informativa e il consenso vengono firmati da un solo genitore)</w:t>
      </w:r>
    </w:p>
    <w:p>
      <w:pPr>
        <w:spacing w:after="0" w:line="241" w:lineRule="exact"/>
        <w:rPr>
          <w:sz w:val="20"/>
          <w:szCs w:val="20"/>
          <w:color w:val="auto"/>
        </w:rPr>
      </w:pPr>
    </w:p>
    <w:p>
      <w:pPr>
        <w:jc w:val="both"/>
        <w:ind w:left="4"/>
        <w:spacing w:after="0" w:line="265" w:lineRule="auto"/>
        <w:rPr>
          <w:sz w:val="20"/>
          <w:szCs w:val="20"/>
          <w:color w:val="auto"/>
        </w:rPr>
      </w:pPr>
      <w:r>
        <w:rPr>
          <w:rFonts w:ascii="Verdana" w:cs="Verdana" w:eastAsia="Verdana" w:hAnsi="Verdana"/>
          <w:sz w:val="20"/>
          <w:szCs w:val="20"/>
          <w:color w:val="auto"/>
        </w:rPr>
        <w:t>Dichiara inoltre che, ai sensi e per gli effetti dell’art. 47 del DPR 445/2000, sotto la propria personale responsabilità, consapevole delle sanzioni penali richiamate dall’art. 76 del DPR 445/2000 in caso di dichiarazione mendace, che</w:t>
      </w:r>
    </w:p>
    <w:p>
      <w:pPr>
        <w:spacing w:after="0" w:line="274" w:lineRule="exact"/>
        <w:rPr>
          <w:sz w:val="20"/>
          <w:szCs w:val="20"/>
          <w:color w:val="auto"/>
        </w:rPr>
      </w:pPr>
    </w:p>
    <w:p>
      <w:pPr>
        <w:ind w:left="4"/>
        <w:spacing w:after="0"/>
        <w:rPr>
          <w:sz w:val="20"/>
          <w:szCs w:val="20"/>
          <w:color w:val="auto"/>
        </w:rPr>
      </w:pPr>
      <w:r>
        <w:rPr>
          <w:rFonts w:ascii="Verdana" w:cs="Verdana" w:eastAsia="Verdana" w:hAnsi="Verdana"/>
          <w:sz w:val="20"/>
          <w:szCs w:val="20"/>
          <w:color w:val="auto"/>
        </w:rPr>
        <w:t>il/la Sig./Sig.ra _______________________________________</w:t>
      </w:r>
    </w:p>
    <w:p>
      <w:pPr>
        <w:spacing w:after="0" w:line="274" w:lineRule="exact"/>
        <w:rPr>
          <w:sz w:val="20"/>
          <w:szCs w:val="20"/>
          <w:color w:val="auto"/>
        </w:rPr>
      </w:pPr>
    </w:p>
    <w:p>
      <w:pPr>
        <w:ind w:left="4"/>
        <w:spacing w:after="0"/>
        <w:rPr>
          <w:sz w:val="20"/>
          <w:szCs w:val="20"/>
          <w:color w:val="auto"/>
        </w:rPr>
      </w:pPr>
      <w:r>
        <w:rPr>
          <w:rFonts w:ascii="Arial" w:cs="Arial" w:eastAsia="Arial" w:hAnsi="Arial"/>
          <w:sz w:val="20"/>
          <w:szCs w:val="20"/>
          <w:color w:val="auto"/>
        </w:rPr>
        <w:t>□</w:t>
      </w:r>
      <w:r>
        <w:rPr>
          <w:rFonts w:ascii="Verdana" w:cs="Verdana" w:eastAsia="Verdana" w:hAnsi="Verdana"/>
          <w:sz w:val="20"/>
          <w:szCs w:val="20"/>
          <w:color w:val="auto"/>
        </w:rPr>
        <w:t>padre</w:t>
      </w:r>
      <w:r>
        <w:rPr>
          <w:rFonts w:ascii="Gautami" w:cs="Gautami" w:eastAsia="Gautami" w:hAnsi="Gautami"/>
          <w:sz w:val="20"/>
          <w:szCs w:val="20"/>
          <w:color w:val="auto"/>
        </w:rPr>
        <w:t>​ ​</w:t>
      </w:r>
      <w:r>
        <w:rPr>
          <w:rFonts w:ascii="Arial" w:cs="Arial" w:eastAsia="Arial" w:hAnsi="Arial"/>
          <w:sz w:val="20"/>
          <w:szCs w:val="20"/>
          <w:color w:val="auto"/>
        </w:rPr>
        <w:t>□</w:t>
      </w:r>
      <w:r>
        <w:rPr>
          <w:rFonts w:ascii="Verdana" w:cs="Verdana" w:eastAsia="Verdana" w:hAnsi="Verdana"/>
          <w:sz w:val="20"/>
          <w:szCs w:val="20"/>
          <w:color w:val="auto"/>
        </w:rPr>
        <w:t>madre</w:t>
      </w:r>
      <w:r>
        <w:rPr>
          <w:rFonts w:ascii="Gautami" w:cs="Gautami" w:eastAsia="Gautami" w:hAnsi="Gautami"/>
          <w:sz w:val="20"/>
          <w:szCs w:val="20"/>
          <w:color w:val="auto"/>
        </w:rPr>
        <w:t>​</w:t>
      </w:r>
    </w:p>
    <w:p>
      <w:pPr>
        <w:spacing w:after="0" w:line="185" w:lineRule="exact"/>
        <w:rPr>
          <w:sz w:val="20"/>
          <w:szCs w:val="20"/>
          <w:color w:val="auto"/>
        </w:rPr>
      </w:pPr>
    </w:p>
    <w:p>
      <w:pPr>
        <w:jc w:val="both"/>
        <w:ind w:left="4"/>
        <w:spacing w:after="0" w:line="264" w:lineRule="auto"/>
        <w:rPr>
          <w:sz w:val="20"/>
          <w:szCs w:val="20"/>
          <w:color w:val="auto"/>
        </w:rPr>
      </w:pPr>
      <w:r>
        <w:rPr>
          <w:rFonts w:ascii="Verdana" w:cs="Verdana" w:eastAsia="Verdana" w:hAnsi="Verdana"/>
          <w:sz w:val="20"/>
          <w:szCs w:val="20"/>
          <w:color w:val="auto"/>
        </w:rPr>
        <w:t>dello studente è a conoscenza e d’accordo circa le scelte esplicitate attraverso la presente dichiarazione.</w:t>
      </w:r>
    </w:p>
    <w:p>
      <w:pPr>
        <w:spacing w:after="0" w:line="274" w:lineRule="exact"/>
        <w:rPr>
          <w:sz w:val="20"/>
          <w:szCs w:val="20"/>
          <w:color w:val="auto"/>
        </w:rPr>
      </w:pPr>
    </w:p>
    <w:p>
      <w:pPr>
        <w:ind w:left="4"/>
        <w:spacing w:after="0"/>
        <w:rPr>
          <w:sz w:val="20"/>
          <w:szCs w:val="20"/>
          <w:color w:val="auto"/>
        </w:rPr>
      </w:pPr>
      <w:r>
        <w:rPr>
          <w:rFonts w:ascii="Verdana" w:cs="Verdana" w:eastAsia="Verdana" w:hAnsi="Verdana"/>
          <w:sz w:val="20"/>
          <w:szCs w:val="20"/>
          <w:color w:val="auto"/>
        </w:rPr>
        <w:t>Luogo e data ________________________________________</w:t>
      </w:r>
    </w:p>
    <w:p>
      <w:pPr>
        <w:spacing w:after="0" w:line="297" w:lineRule="exact"/>
        <w:rPr>
          <w:sz w:val="20"/>
          <w:szCs w:val="20"/>
          <w:color w:val="auto"/>
        </w:rPr>
      </w:pPr>
    </w:p>
    <w:p>
      <w:pPr>
        <w:ind w:left="4"/>
        <w:spacing w:after="0"/>
        <w:rPr>
          <w:sz w:val="20"/>
          <w:szCs w:val="20"/>
          <w:color w:val="auto"/>
        </w:rPr>
      </w:pPr>
      <w:r>
        <w:rPr>
          <w:rFonts w:ascii="Verdana" w:cs="Verdana" w:eastAsia="Verdana" w:hAnsi="Verdana"/>
          <w:sz w:val="20"/>
          <w:szCs w:val="20"/>
          <w:color w:val="auto"/>
        </w:rPr>
        <w:t>Firma _________________________________________</w:t>
      </w:r>
    </w:p>
    <w:p>
      <w:pPr>
        <w:spacing w:after="0" w:line="9" w:lineRule="exact"/>
        <w:rPr>
          <w:sz w:val="20"/>
          <w:szCs w:val="20"/>
          <w:color w:val="auto"/>
        </w:rPr>
      </w:pPr>
    </w:p>
    <w:p>
      <w:pPr>
        <w:ind w:left="4"/>
        <w:spacing w:after="0"/>
        <w:rPr>
          <w:sz w:val="20"/>
          <w:szCs w:val="20"/>
          <w:color w:val="auto"/>
        </w:rPr>
      </w:pPr>
      <w:r>
        <w:rPr>
          <w:rFonts w:ascii="Calibri" w:cs="Calibri" w:eastAsia="Calibri" w:hAnsi="Calibri"/>
          <w:sz w:val="18"/>
          <w:szCs w:val="18"/>
          <w:color w:val="auto"/>
        </w:rPr>
        <w:t>*I dati rilasciati verranno utilizzati dal Titolare del trattamento nel rispetto dell’informativa qui allegata.</w:t>
      </w:r>
    </w:p>
    <w:p>
      <w:pPr>
        <w:sectPr>
          <w:pgSz w:w="11920" w:h="16860" w:orient="portrait"/>
          <w:cols w:equalWidth="0" w:num="1">
            <w:col w:w="10304"/>
          </w:cols>
          <w:pgMar w:left="856" w:top="1440" w:right="760" w:bottom="1440" w:gutter="0" w:footer="0" w:header="0"/>
        </w:sectPr>
      </w:pPr>
    </w:p>
    <w:bookmarkStart w:id="3" w:name="page4"/>
    <w:bookmarkEnd w:id="3"/>
    <w:sectPr>
      <w:pgSz w:w="11920" w:h="16860"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Gautami">
    <w:panose1 w:val="020B0502040204020203"/>
    <w:charset w:val="00"/>
    <w:family w:val="auto"/>
    <w:pitch w:val="variable"/>
    <w:sig w:usb0="00200003" w:usb1="00000000" w:usb2="00000000" w:usb3="00000000" w:csb0="00000001" w:csb1="00000000"/>
  </w:font>
  <w:font w:name="Verdana">
    <w:panose1 w:val="020B0604030504040204"/>
    <w:charset w:val="00"/>
    <w:family w:val="swiss"/>
    <w:pitch w:val="variable"/>
    <w:sig w:usb0="A10006FF" w:usb1="4000205B" w:usb2="00000010" w:usb3="00000000" w:csb0="2000019F" w:csb1="00000000"/>
  </w:font>
  <w:font w:name="Webdings">
    <w:panose1 w:val="05030102010509060703"/>
    <w:charset w:val="02"/>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20" Type="http://schemas.openxmlformats.org/officeDocument/2006/relationships/image" Target="media/image2.png"/><Relationship Id="rId9" Type="http://schemas.openxmlformats.org/officeDocument/2006/relationships/hyperlink" Target="http://www.google.com/intl/it/policies/privacy/" TargetMode="External"/><Relationship Id="rId10" Type="http://schemas.openxmlformats.org/officeDocument/2006/relationships/hyperlink" Target="http://www.google.com/apps/intl/it/terms/user_features.html" TargetMode="External"/><Relationship Id="rId11" Type="http://schemas.openxmlformats.org/officeDocument/2006/relationships/hyperlink" Target="http://www.google.com/apps/intl/it/terms/education_terms.html" TargetMode="External"/><Relationship Id="rId12" Type="http://schemas.openxmlformats.org/officeDocument/2006/relationships/hyperlink" Target="https://www.google.com/intx/en/work/apps/terms/dpa_terms.html" TargetMode="External"/><Relationship Id="rId13" Type="http://schemas.openxmlformats.org/officeDocument/2006/relationships/hyperlink" Target="https://gsuite.google.com/terms/education_privacy.html" TargetMode="External"/><Relationship Id="rId14" Type="http://schemas.openxmlformats.org/officeDocument/2006/relationships/hyperlink" Target="https://support.google.com/a/answer/139019?hl=it" TargetMode="External"/><Relationship Id="rId15" Type="http://schemas.openxmlformats.org/officeDocument/2006/relationships/hyperlink" Target="http://www.google.com/enterprise/apps/education/products.html" TargetMode="External"/><Relationship Id="rId16" Type="http://schemas.openxmlformats.org/officeDocument/2006/relationships/hyperlink" Target="https://support.google.com/a/answer/answer.py?answer=181865" TargetMode="External"/><Relationship Id="rId17" Type="http://schemas.openxmlformats.org/officeDocument/2006/relationships/hyperlink" Target="http://www.google.com/apps/intl/en/terms/user_features.html" TargetMode="External"/><Relationship Id="rId18" Type="http://schemas.openxmlformats.org/officeDocument/2006/relationships/hyperlink" Target="https://support.google.com/a/answer/answer.py?answer=60762" TargetMode="External"/><Relationship Id="rId19" Type="http://schemas.openxmlformats.org/officeDocument/2006/relationships/hyperlink" Target="https://edu.google.com/k-12-solutions/privacy-security/?modal_active=none"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2020-07-02T11:46:49Z</dcterms:created>
  <dcterms:modified xsi:type="dcterms:W3CDTF">2020-07-02T11:46:49Z</dcterms:modified>
</cp:coreProperties>
</file>